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9DA0" w14:textId="77777777" w:rsidR="00343A58" w:rsidRPr="0049293D" w:rsidRDefault="00343A58" w:rsidP="00343A58">
      <w:pPr>
        <w:pStyle w:val="NoSpacing"/>
        <w:ind w:left="1416" w:firstLine="708"/>
        <w:rPr>
          <w:rFonts w:cstheme="minorHAnsi"/>
          <w:sz w:val="24"/>
          <w:szCs w:val="24"/>
          <w:u w:val="thick"/>
        </w:rPr>
      </w:pPr>
      <w:r w:rsidRPr="0049293D">
        <w:rPr>
          <w:rFonts w:cstheme="minorHAnsi"/>
          <w:sz w:val="24"/>
          <w:szCs w:val="24"/>
        </w:rPr>
        <w:t xml:space="preserve">      Udruga slijepih Bjelovar</w:t>
      </w:r>
    </w:p>
    <w:p w14:paraId="0911D3C0" w14:textId="77777777" w:rsidR="00A5464A" w:rsidRDefault="00343A58" w:rsidP="00343A58">
      <w:pPr>
        <w:pStyle w:val="NoSpacing"/>
        <w:rPr>
          <w:rStyle w:val="IntenseEmphasis"/>
          <w:rFonts w:cstheme="minorHAnsi"/>
          <w:color w:val="000000" w:themeColor="text1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__________________________________________________</w:t>
      </w:r>
      <w:r w:rsidR="00A5464A">
        <w:rPr>
          <w:rFonts w:cstheme="minorHAnsi"/>
          <w:sz w:val="24"/>
          <w:szCs w:val="24"/>
        </w:rPr>
        <w:t>_________________________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43000 Bjelovar, Gundulićeva 1, p.p. 124                       Tel/fax: 043/245-022                           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OIB: 61045000945,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                          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ŽR: HR792402006-1100005960               </w:t>
      </w:r>
    </w:p>
    <w:p w14:paraId="0BF53150" w14:textId="77777777" w:rsidR="00343A58" w:rsidRPr="00A5464A" w:rsidRDefault="00343A58" w:rsidP="00343A58">
      <w:pPr>
        <w:pStyle w:val="NoSpacing"/>
        <w:rPr>
          <w:rFonts w:cstheme="minorHAnsi"/>
          <w:sz w:val="24"/>
          <w:szCs w:val="24"/>
        </w:rPr>
      </w:pP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E-mail: ured@slijepi-bjelovar.com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="00A5464A"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www.slijepi-bjelovar.com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</w:t>
      </w:r>
    </w:p>
    <w:p w14:paraId="58718541" w14:textId="77777777" w:rsidR="00343A58" w:rsidRPr="0049293D" w:rsidRDefault="00343A58" w:rsidP="00343A58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</w:t>
      </w:r>
    </w:p>
    <w:p w14:paraId="1611FB7D" w14:textId="77777777" w:rsidR="00343A58" w:rsidRPr="0049293D" w:rsidRDefault="00343A58" w:rsidP="00343A58">
      <w:pPr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</w:p>
    <w:p w14:paraId="4AE99AF7" w14:textId="77777777" w:rsidR="00343A58" w:rsidRPr="0049293D" w:rsidRDefault="00343A58" w:rsidP="00343A58">
      <w:pPr>
        <w:rPr>
          <w:rFonts w:cstheme="minorHAnsi"/>
          <w:sz w:val="24"/>
          <w:szCs w:val="24"/>
        </w:rPr>
      </w:pPr>
    </w:p>
    <w:p w14:paraId="7EEAC42D" w14:textId="77777777" w:rsidR="00343A58" w:rsidRPr="0049293D" w:rsidRDefault="00343A58" w:rsidP="00025D68">
      <w:pPr>
        <w:rPr>
          <w:rFonts w:cstheme="minorHAnsi"/>
          <w:b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="00C101D4" w:rsidRPr="0049293D">
        <w:rPr>
          <w:rFonts w:cstheme="minorHAnsi"/>
          <w:b/>
          <w:sz w:val="24"/>
          <w:szCs w:val="24"/>
        </w:rPr>
        <w:t>Godišnji izvještaj o a</w:t>
      </w:r>
      <w:r w:rsidR="00FB6AC2">
        <w:rPr>
          <w:rFonts w:cstheme="minorHAnsi"/>
          <w:b/>
          <w:sz w:val="24"/>
          <w:szCs w:val="24"/>
        </w:rPr>
        <w:t>ktivnostima i radu udruge u 2020</w:t>
      </w:r>
      <w:r w:rsidR="00C101D4" w:rsidRPr="0049293D">
        <w:rPr>
          <w:rFonts w:cstheme="minorHAnsi"/>
          <w:b/>
          <w:sz w:val="24"/>
          <w:szCs w:val="24"/>
        </w:rPr>
        <w:t>. godini</w:t>
      </w:r>
    </w:p>
    <w:p w14:paraId="0F74F95F" w14:textId="77777777" w:rsidR="00343A58" w:rsidRPr="0049293D" w:rsidRDefault="00343A58" w:rsidP="00343A58">
      <w:pPr>
        <w:pStyle w:val="NoSpacing"/>
        <w:rPr>
          <w:rFonts w:cstheme="minorHAnsi"/>
          <w:sz w:val="24"/>
          <w:szCs w:val="24"/>
        </w:rPr>
      </w:pPr>
    </w:p>
    <w:p w14:paraId="158F7147" w14:textId="77777777" w:rsidR="000D0CBE" w:rsidRPr="0049293D" w:rsidRDefault="00000000">
      <w:pPr>
        <w:rPr>
          <w:rFonts w:cstheme="minorHAnsi"/>
          <w:sz w:val="24"/>
          <w:szCs w:val="24"/>
        </w:rPr>
      </w:pPr>
    </w:p>
    <w:p w14:paraId="3AF97A60" w14:textId="77777777" w:rsidR="00C101D4" w:rsidRPr="0049293D" w:rsidRDefault="00C101D4">
      <w:pPr>
        <w:rPr>
          <w:rFonts w:cstheme="minorHAnsi"/>
          <w:b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="00C65303" w:rsidRPr="0049293D">
        <w:rPr>
          <w:rFonts w:cstheme="minorHAnsi"/>
          <w:sz w:val="24"/>
          <w:szCs w:val="24"/>
        </w:rPr>
        <w:t xml:space="preserve">                      </w:t>
      </w:r>
      <w:r w:rsidRPr="0049293D">
        <w:rPr>
          <w:rFonts w:cstheme="minorHAnsi"/>
          <w:b/>
          <w:sz w:val="24"/>
          <w:szCs w:val="24"/>
        </w:rPr>
        <w:t>UVOD</w:t>
      </w:r>
    </w:p>
    <w:p w14:paraId="0FD87697" w14:textId="77777777" w:rsidR="00C101D4" w:rsidRPr="0049293D" w:rsidRDefault="00C101D4">
      <w:pPr>
        <w:rPr>
          <w:rFonts w:cstheme="minorHAnsi"/>
          <w:b/>
          <w:sz w:val="24"/>
          <w:szCs w:val="24"/>
        </w:rPr>
      </w:pPr>
    </w:p>
    <w:p w14:paraId="7E4A3DCB" w14:textId="689E140D" w:rsidR="00FB6AC2" w:rsidRDefault="00C101D4" w:rsidP="00C101D4">
      <w:pPr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U skladu sa Statutom, radom Udruge slijepih Bjelovar 20</w:t>
      </w:r>
      <w:r w:rsidR="00E33DE2">
        <w:rPr>
          <w:rFonts w:cstheme="minorHAnsi"/>
          <w:sz w:val="24"/>
          <w:szCs w:val="24"/>
        </w:rPr>
        <w:t>20</w:t>
      </w:r>
      <w:r w:rsidRPr="0049293D">
        <w:rPr>
          <w:rFonts w:cstheme="minorHAnsi"/>
          <w:sz w:val="24"/>
          <w:szCs w:val="24"/>
        </w:rPr>
        <w:t xml:space="preserve">. godine upravljao je </w:t>
      </w:r>
      <w:bookmarkStart w:id="0" w:name="OLE_LINK27"/>
      <w:bookmarkStart w:id="1" w:name="OLE_LINK26"/>
      <w:r w:rsidR="00465F7F" w:rsidRPr="0049293D">
        <w:rPr>
          <w:rFonts w:cstheme="minorHAnsi"/>
          <w:sz w:val="24"/>
          <w:szCs w:val="24"/>
        </w:rPr>
        <w:t>Uprav</w:t>
      </w:r>
      <w:r w:rsidRPr="0049293D">
        <w:rPr>
          <w:rFonts w:cstheme="minorHAnsi"/>
          <w:sz w:val="24"/>
          <w:szCs w:val="24"/>
        </w:rPr>
        <w:t>ni odbor</w:t>
      </w:r>
      <w:r w:rsidR="00296D26">
        <w:rPr>
          <w:rFonts w:cstheme="minorHAnsi"/>
          <w:sz w:val="24"/>
          <w:szCs w:val="24"/>
        </w:rPr>
        <w:t xml:space="preserve"> koji je tijekom godine održali su 2 </w:t>
      </w:r>
      <w:r w:rsidRPr="0049293D">
        <w:rPr>
          <w:rFonts w:cstheme="minorHAnsi"/>
          <w:sz w:val="24"/>
          <w:szCs w:val="24"/>
        </w:rPr>
        <w:t xml:space="preserve">sjednice </w:t>
      </w:r>
      <w:r w:rsidR="00296D26">
        <w:rPr>
          <w:rFonts w:cstheme="minorHAnsi"/>
          <w:sz w:val="24"/>
          <w:szCs w:val="24"/>
        </w:rPr>
        <w:t xml:space="preserve"> Upravnog </w:t>
      </w:r>
      <w:r w:rsidRPr="0049293D">
        <w:rPr>
          <w:rFonts w:cstheme="minorHAnsi"/>
          <w:sz w:val="24"/>
          <w:szCs w:val="24"/>
        </w:rPr>
        <w:t>Odbora</w:t>
      </w:r>
      <w:r w:rsidR="00296D26">
        <w:rPr>
          <w:rFonts w:cstheme="minorHAnsi"/>
          <w:sz w:val="24"/>
          <w:szCs w:val="24"/>
        </w:rPr>
        <w:t xml:space="preserve"> i  4 telefonske</w:t>
      </w:r>
      <w:r w:rsidR="00FB6AC2">
        <w:rPr>
          <w:rFonts w:cstheme="minorHAnsi"/>
          <w:sz w:val="24"/>
          <w:szCs w:val="24"/>
        </w:rPr>
        <w:t xml:space="preserve"> k</w:t>
      </w:r>
      <w:r w:rsidRPr="0049293D">
        <w:rPr>
          <w:rFonts w:cstheme="minorHAnsi"/>
          <w:sz w:val="24"/>
          <w:szCs w:val="24"/>
        </w:rPr>
        <w:t>roz njegove odluke se provodio program Udruge i drugi dokumenti done</w:t>
      </w:r>
      <w:r w:rsidR="00296D26">
        <w:rPr>
          <w:rFonts w:cstheme="minorHAnsi"/>
          <w:sz w:val="24"/>
          <w:szCs w:val="24"/>
        </w:rPr>
        <w:t xml:space="preserve">seni na Skupštini.  </w:t>
      </w:r>
      <w:r w:rsidR="00FB6AC2">
        <w:rPr>
          <w:rFonts w:cstheme="minorHAnsi"/>
          <w:sz w:val="24"/>
          <w:szCs w:val="24"/>
        </w:rPr>
        <w:t>Rad Udruge je zbog pandemije Covid-19 bio vrlo ogranićen, smanjeno je kretanje zbog zaraze te se i provedba projekata odvijala u skladu sa smjernicama i preporukama HZJZ-a.</w:t>
      </w:r>
    </w:p>
    <w:p w14:paraId="013184C5" w14:textId="77777777" w:rsidR="00C101D4" w:rsidRPr="0049293D" w:rsidRDefault="00FB6AC2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Unatoč pandemiji Udruga </w:t>
      </w:r>
      <w:r w:rsidRPr="0049293D">
        <w:rPr>
          <w:rFonts w:cstheme="minorHAnsi"/>
          <w:sz w:val="24"/>
          <w:szCs w:val="24"/>
        </w:rPr>
        <w:t xml:space="preserve"> </w:t>
      </w:r>
      <w:bookmarkEnd w:id="0"/>
      <w:bookmarkEnd w:id="1"/>
      <w:r>
        <w:rPr>
          <w:rFonts w:cstheme="minorHAnsi"/>
          <w:sz w:val="24"/>
          <w:szCs w:val="24"/>
        </w:rPr>
        <w:t>je obavljala svakodnevno osnovnu djelatnost i djerlatnici su bili dostupni članovima.</w:t>
      </w:r>
    </w:p>
    <w:p w14:paraId="63BF1BF5" w14:textId="77777777" w:rsidR="00C101D4" w:rsidRPr="0049293D" w:rsidRDefault="006D4C4E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Redovna djelatnost</w:t>
      </w:r>
      <w:r w:rsidR="00DD6A58">
        <w:rPr>
          <w:rFonts w:cstheme="minorHAnsi"/>
          <w:sz w:val="24"/>
          <w:szCs w:val="24"/>
        </w:rPr>
        <w:t xml:space="preserve"> </w:t>
      </w:r>
      <w:r w:rsidRPr="0049293D">
        <w:rPr>
          <w:rFonts w:cstheme="minorHAnsi"/>
          <w:sz w:val="24"/>
          <w:szCs w:val="24"/>
        </w:rPr>
        <w:t xml:space="preserve"> financirana je </w:t>
      </w:r>
      <w:r w:rsidR="00C101D4" w:rsidRPr="0049293D">
        <w:rPr>
          <w:rFonts w:cstheme="minorHAnsi"/>
          <w:sz w:val="24"/>
          <w:szCs w:val="24"/>
        </w:rPr>
        <w:t xml:space="preserve"> dijelom preko </w:t>
      </w:r>
      <w:r w:rsidR="00C53A3D" w:rsidRPr="0049293D">
        <w:rPr>
          <w:rFonts w:cstheme="minorHAnsi"/>
          <w:sz w:val="24"/>
          <w:szCs w:val="24"/>
        </w:rPr>
        <w:t>M</w:t>
      </w:r>
      <w:r w:rsidR="00FB6AC2">
        <w:rPr>
          <w:rFonts w:cstheme="minorHAnsi"/>
          <w:sz w:val="24"/>
          <w:szCs w:val="24"/>
        </w:rPr>
        <w:t>RMS</w:t>
      </w:r>
      <w:r w:rsidR="00C53A3D" w:rsidRPr="0049293D">
        <w:rPr>
          <w:rFonts w:cstheme="minorHAnsi"/>
          <w:sz w:val="24"/>
          <w:szCs w:val="24"/>
        </w:rPr>
        <w:t xml:space="preserve"> </w:t>
      </w:r>
      <w:r w:rsidR="000D0035" w:rsidRPr="0049293D">
        <w:rPr>
          <w:rFonts w:cstheme="minorHAnsi"/>
          <w:sz w:val="24"/>
          <w:szCs w:val="24"/>
        </w:rPr>
        <w:t>temeljem</w:t>
      </w:r>
      <w:r w:rsidR="00FB6AC2">
        <w:rPr>
          <w:rFonts w:cstheme="minorHAnsi"/>
          <w:sz w:val="24"/>
          <w:szCs w:val="24"/>
        </w:rPr>
        <w:t xml:space="preserve"> ugovora, </w:t>
      </w:r>
      <w:r w:rsidR="00C101D4" w:rsidRPr="0049293D">
        <w:rPr>
          <w:rFonts w:cstheme="minorHAnsi"/>
          <w:sz w:val="24"/>
          <w:szCs w:val="24"/>
        </w:rPr>
        <w:t xml:space="preserve"> iz sredstava za rad od lokalne samouprave</w:t>
      </w:r>
      <w:r w:rsidR="00FB6AC2">
        <w:rPr>
          <w:rFonts w:cstheme="minorHAnsi"/>
          <w:sz w:val="24"/>
          <w:szCs w:val="24"/>
        </w:rPr>
        <w:t xml:space="preserve"> i donacija</w:t>
      </w:r>
      <w:r w:rsidR="00C101D4" w:rsidRPr="0049293D">
        <w:rPr>
          <w:rFonts w:cstheme="minorHAnsi"/>
          <w:sz w:val="24"/>
          <w:szCs w:val="24"/>
        </w:rPr>
        <w:t xml:space="preserve">. </w:t>
      </w:r>
    </w:p>
    <w:p w14:paraId="35A06E28" w14:textId="77777777" w:rsidR="002E083C" w:rsidRPr="0049293D" w:rsidRDefault="002E083C" w:rsidP="002759BB">
      <w:pPr>
        <w:pStyle w:val="Heading3"/>
        <w:jc w:val="both"/>
        <w:rPr>
          <w:rFonts w:asciiTheme="minorHAnsi" w:hAnsiTheme="minorHAnsi" w:cstheme="minorHAnsi"/>
          <w:sz w:val="24"/>
        </w:rPr>
      </w:pPr>
      <w:r w:rsidRPr="0049293D">
        <w:rPr>
          <w:rFonts w:asciiTheme="minorHAnsi" w:hAnsiTheme="minorHAnsi" w:cstheme="minorHAnsi"/>
          <w:sz w:val="24"/>
        </w:rPr>
        <w:t>I. AKTIVNOSTI REDOVNE DJELATNOSTI</w:t>
      </w:r>
    </w:p>
    <w:p w14:paraId="66AEC5E7" w14:textId="77777777" w:rsidR="002E083C" w:rsidRPr="0049293D" w:rsidRDefault="002E083C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59EB12CC" w14:textId="77777777" w:rsidR="00AD08C7" w:rsidRPr="0049293D" w:rsidRDefault="00AD08C7" w:rsidP="002759BB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>1.    Osnovna djelatnost</w:t>
      </w:r>
    </w:p>
    <w:p w14:paraId="2A3CFAD2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administrativni poslovi</w:t>
      </w:r>
    </w:p>
    <w:p w14:paraId="006F148C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praćenje primjene i donošenje zakonskih propisa</w:t>
      </w:r>
    </w:p>
    <w:p w14:paraId="4073F28F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riprema  i održavanje sjednica U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O,NO,Skupštine</w:t>
      </w:r>
    </w:p>
    <w:p w14:paraId="3B2D3E87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jačanje kapaciteta udruge(donošenje strateških dokumenata, edukacije)</w:t>
      </w:r>
    </w:p>
    <w:p w14:paraId="51C49988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upravljanje projektima</w:t>
      </w:r>
    </w:p>
    <w:p w14:paraId="7E42E419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umrežavanje i suradnja</w:t>
      </w:r>
    </w:p>
    <w:p w14:paraId="67359049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tehnički poslovi</w:t>
      </w:r>
    </w:p>
    <w:p w14:paraId="0CED2E71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baza podataka o članovima</w:t>
      </w:r>
    </w:p>
    <w:p w14:paraId="021B6A70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baza podataka o zaposlenima</w:t>
      </w:r>
    </w:p>
    <w:p w14:paraId="70CF05CE" w14:textId="77777777" w:rsidR="00AD08C7" w:rsidRPr="00DD51BC" w:rsidRDefault="00AD08C7" w:rsidP="00DD51BC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redovito održavanje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web stranice</w:t>
      </w:r>
    </w:p>
    <w:p w14:paraId="511E95BD" w14:textId="77777777" w:rsidR="00AD08C7" w:rsidRPr="0049293D" w:rsidRDefault="00AD08C7" w:rsidP="00796FD8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 xml:space="preserve">obilježavanje </w:t>
      </w:r>
      <w:r w:rsidR="00465F7F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Međunarodnog dana bijelog štapa,obilježavanje Dana Bjelovarsko-bilogorske županije- turnir u pikadu,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obilježavanje dana Grada Bjelovara – tur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nir u pikadu</w:t>
      </w:r>
    </w:p>
    <w:p w14:paraId="1D6365C7" w14:textId="77777777" w:rsidR="006B4E5B" w:rsidRPr="00DD51BC" w:rsidRDefault="00AD08C7" w:rsidP="00DD51BC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Svakodnevno poslovanje udruge obuhvaća niz administrativnih  poslova u svim segmentima poslovanja: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O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d vođenja korespondencije, brojnim kontaktima, vođenju evi</w:t>
      </w:r>
      <w:r w:rsidR="006B4E5B" w:rsidRPr="00DD51BC">
        <w:rPr>
          <w:rFonts w:eastAsia="Times New Roman" w:cstheme="minorHAnsi"/>
          <w:noProof w:val="0"/>
          <w:sz w:val="24"/>
          <w:szCs w:val="24"/>
          <w:lang w:eastAsia="hr-HR"/>
        </w:rPr>
        <w:t>dencija i dostavljanja izvješće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; R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edovito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g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financijsko praćenje obveza i tro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škova koji nastaju radom Udruge; K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valitetno i kontinuirano osiguravanje usluga svojim članovima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;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članarina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; O</w:t>
      </w:r>
      <w:r w:rsidR="00767725">
        <w:rPr>
          <w:rFonts w:eastAsia="Times New Roman" w:cstheme="minorHAnsi"/>
          <w:noProof w:val="0"/>
          <w:sz w:val="24"/>
          <w:szCs w:val="24"/>
          <w:lang w:eastAsia="hr-HR"/>
        </w:rPr>
        <w:t>držano je 4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sjednice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Upravnog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odbora; Surađivali smo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 drugim srodnim udrugama i ostalim organizacijama koje s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krbe o osobama s invaliditetom; Surađivali smo  sa HSS-o,  s tijelima lokalne uprave;  S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udjelovali smo na natječajima ko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je su raspisali Grad i Županija;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Suradnja s obrazovnim institucijama: </w:t>
      </w:r>
      <w:r w:rsidR="00E27E8A" w:rsidRPr="00DD51BC">
        <w:rPr>
          <w:rFonts w:eastAsia="Times New Roman" w:cstheme="minorHAnsi"/>
          <w:noProof w:val="0"/>
          <w:sz w:val="24"/>
          <w:szCs w:val="24"/>
          <w:lang w:eastAsia="hr-HR"/>
        </w:rPr>
        <w:t>studij Sestrinstva i Vinko Bek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>, V. OŠ, Gimnazijom, srednjoškolskim domom</w:t>
      </w:r>
      <w:r w:rsidR="00465F7F" w:rsidRPr="00DD51BC">
        <w:rPr>
          <w:rFonts w:eastAsia="Times New Roman" w:cstheme="minorHAnsi"/>
          <w:noProof w:val="0"/>
          <w:sz w:val="24"/>
          <w:szCs w:val="24"/>
          <w:lang w:eastAsia="hr-HR"/>
        </w:rPr>
        <w:t>, III. OŠ, IV OŠ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, Komercijalnom  i trgovačkom  školom; Surađivali smo</w:t>
      </w:r>
      <w:r w:rsidR="00E27E8A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 Hrvatskom knjižnicom za slijepe i Narodnom knjižnicom Petar Preradović odjelom za odrasle i odjelom za djecu</w:t>
      </w:r>
    </w:p>
    <w:p w14:paraId="09444F46" w14:textId="77777777" w:rsidR="006B4E5B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Udruga svojim radom kontinuirano radi </w:t>
      </w:r>
      <w:r w:rsidR="00E27E8A" w:rsidRPr="0049293D">
        <w:rPr>
          <w:rFonts w:eastAsia="Times New Roman" w:cstheme="minorHAnsi"/>
          <w:noProof w:val="0"/>
          <w:sz w:val="24"/>
          <w:szCs w:val="24"/>
          <w:lang w:eastAsia="hr-HR"/>
        </w:rPr>
        <w:t>na zagovaranju prava slijepih osoba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. Ove aktivnosti su utkane u naš svakodnevni rad, razvoj socijalnih usluga , projekte i program.</w:t>
      </w:r>
    </w:p>
    <w:p w14:paraId="1CA1EAF3" w14:textId="77777777" w:rsidR="00E27E8A" w:rsidRPr="0049293D" w:rsidRDefault="00E27E8A" w:rsidP="007F3DB3">
      <w:pPr>
        <w:pStyle w:val="ListParagraph"/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ABF40CD" w14:textId="77777777" w:rsidR="00E27E8A" w:rsidRPr="0049293D" w:rsidRDefault="00E27E8A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6625A7C0" w14:textId="77777777" w:rsidR="00AD08C7" w:rsidRPr="0049293D" w:rsidRDefault="002759BB" w:rsidP="002759B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AD08C7"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>2.    Rad s članovima</w:t>
      </w:r>
    </w:p>
    <w:p w14:paraId="4DA16231" w14:textId="77777777" w:rsidR="00AD08C7" w:rsidRPr="0049293D" w:rsidRDefault="00E27E8A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evidencija članstva</w:t>
      </w:r>
    </w:p>
    <w:p w14:paraId="4340CBCA" w14:textId="77777777" w:rsidR="00AD08C7" w:rsidRPr="0049293D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informiranje,</w:t>
      </w:r>
    </w:p>
    <w:p w14:paraId="27D6E3FE" w14:textId="77777777" w:rsidR="00AD08C7" w:rsidRPr="0049293D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savjetovanje i pomaganje</w:t>
      </w:r>
    </w:p>
    <w:p w14:paraId="79F5586B" w14:textId="77777777" w:rsidR="002759BB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544DF635" w14:textId="77777777" w:rsidR="0051645C" w:rsidRPr="0049293D" w:rsidRDefault="0051645C" w:rsidP="0051645C">
      <w:pPr>
        <w:rPr>
          <w:rFonts w:cstheme="minorHAnsi"/>
          <w:sz w:val="24"/>
          <w:szCs w:val="24"/>
          <w:lang w:eastAsia="hr-HR"/>
        </w:rPr>
      </w:pPr>
      <w:r w:rsidRPr="0049293D">
        <w:rPr>
          <w:rFonts w:cstheme="minorHAnsi"/>
          <w:sz w:val="24"/>
          <w:szCs w:val="24"/>
          <w:lang w:eastAsia="hr-HR"/>
        </w:rPr>
        <w:t>;</w:t>
      </w:r>
    </w:p>
    <w:p w14:paraId="4DEB3A7A" w14:textId="77777777" w:rsidR="0051645C" w:rsidRPr="0049293D" w:rsidRDefault="0051645C" w:rsidP="0051645C">
      <w:pPr>
        <w:rPr>
          <w:rFonts w:cstheme="minorHAnsi"/>
          <w:sz w:val="24"/>
          <w:szCs w:val="24"/>
          <w:lang w:eastAsia="hr-HR"/>
        </w:rPr>
      </w:pPr>
    </w:p>
    <w:p w14:paraId="542F3163" w14:textId="77777777" w:rsidR="00A13FF2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3</w:t>
      </w:r>
      <w:r w:rsidR="00A13FF2"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. </w:t>
      </w:r>
      <w:r w:rsid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 </w:t>
      </w:r>
      <w:r w:rsidR="00A13FF2"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SENZLIBILIZACIJA JAVNOSTI</w:t>
      </w:r>
    </w:p>
    <w:p w14:paraId="31867F5A" w14:textId="77777777" w:rsidR="00A13FF2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 </w:t>
      </w:r>
      <w:r w:rsidR="00FB6AC2">
        <w:rPr>
          <w:rFonts w:eastAsia="Times New Roman" w:cstheme="minorHAnsi"/>
          <w:noProof w:val="0"/>
          <w:sz w:val="24"/>
          <w:szCs w:val="24"/>
          <w:lang w:eastAsia="hr-HR"/>
        </w:rPr>
        <w:t>Udruga je kroz 2020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. godinu kontinuirano obavještavala javnost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 xml:space="preserve"> i članove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o svom radu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              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ab/>
      </w:r>
      <w:r w:rsidR="004F628C" w:rsidRPr="0049293D">
        <w:rPr>
          <w:rFonts w:eastAsia="Times New Roman" w:cstheme="minorHAnsi"/>
          <w:noProof w:val="0"/>
          <w:sz w:val="24"/>
          <w:szCs w:val="24"/>
          <w:lang w:eastAsia="hr-HR"/>
        </w:rPr>
        <w:t>putem web stranice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,  lokalnih  i javnih medija.</w:t>
      </w:r>
    </w:p>
    <w:p w14:paraId="0FD0781D" w14:textId="77777777" w:rsid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</w:p>
    <w:p w14:paraId="4B9CB0E6" w14:textId="77777777" w:rsid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</w:p>
    <w:p w14:paraId="553B4284" w14:textId="77777777" w:rsidR="00A13FF2" w:rsidRP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jc w:val="both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4</w:t>
      </w:r>
      <w:r w:rsidR="007F3DB3" w:rsidRP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. PROJEKTI I PROGRAMI</w:t>
      </w:r>
    </w:p>
    <w:p w14:paraId="5D73AF6C" w14:textId="77777777" w:rsidR="00A13FF2" w:rsidRDefault="00A13FF2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Pro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jekte i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programi </w:t>
      </w:r>
      <w:r w:rsidR="00FB6AC2">
        <w:rPr>
          <w:rFonts w:eastAsia="Times New Roman" w:cstheme="minorHAnsi"/>
          <w:noProof w:val="0"/>
          <w:sz w:val="24"/>
          <w:szCs w:val="24"/>
          <w:lang w:eastAsia="hr-HR"/>
        </w:rPr>
        <w:t>Udruge u 2020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. godini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:</w:t>
      </w:r>
    </w:p>
    <w:p w14:paraId="3A1DAA89" w14:textId="77777777" w:rsidR="003A4D11" w:rsidRPr="0049293D" w:rsidRDefault="003A4D11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1F241D9E" w14:textId="77777777" w:rsidR="00A13FF2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- </w:t>
      </w:r>
      <w:r w:rsidR="00465F7F" w:rsidRPr="0049293D">
        <w:rPr>
          <w:rFonts w:cstheme="minorHAnsi"/>
          <w:sz w:val="24"/>
          <w:szCs w:val="24"/>
        </w:rPr>
        <w:t xml:space="preserve">Ministarstvo za  </w:t>
      </w:r>
      <w:r w:rsidR="00FB6AC2">
        <w:rPr>
          <w:rFonts w:cstheme="minorHAnsi"/>
          <w:sz w:val="24"/>
          <w:szCs w:val="24"/>
        </w:rPr>
        <w:t>rada, mirovinskog sustava</w:t>
      </w:r>
      <w:r w:rsidR="00465F7F" w:rsidRPr="0049293D">
        <w:rPr>
          <w:rFonts w:cstheme="minorHAnsi"/>
          <w:sz w:val="24"/>
          <w:szCs w:val="24"/>
        </w:rPr>
        <w:t>,ob</w:t>
      </w:r>
      <w:r w:rsidR="00FB6AC2">
        <w:rPr>
          <w:rFonts w:cstheme="minorHAnsi"/>
          <w:sz w:val="24"/>
          <w:szCs w:val="24"/>
        </w:rPr>
        <w:t>itelj,mlade i socijalnu politike</w:t>
      </w:r>
      <w:r w:rsidR="00465F7F" w:rsidRPr="0049293D">
        <w:rPr>
          <w:rFonts w:cstheme="minorHAnsi"/>
          <w:sz w:val="24"/>
          <w:szCs w:val="24"/>
        </w:rPr>
        <w:t xml:space="preserve"> -</w:t>
      </w:r>
      <w:r w:rsidR="00465F7F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videći pratitelj</w:t>
      </w:r>
    </w:p>
    <w:p w14:paraId="4790F3B1" w14:textId="77777777" w:rsidR="00A60754" w:rsidRDefault="00A60754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1EE1971C" w14:textId="77777777" w:rsidR="00A60754" w:rsidRDefault="00DD51BC" w:rsidP="00A607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DD6A58">
        <w:rPr>
          <w:rFonts w:cstheme="minorHAnsi"/>
          <w:sz w:val="24"/>
          <w:szCs w:val="24"/>
        </w:rPr>
        <w:t>Europski socijalni fond, operativni program učinkoviti ljudski potencijali 2014.-2020., Razvoj usluge osobne asistencije za osobe  s invaliditetom – FAZA II „Osvijetlimo im put“</w:t>
      </w:r>
    </w:p>
    <w:p w14:paraId="4F6EBD6D" w14:textId="77777777" w:rsidR="00001BFE" w:rsidRPr="00FB6AC2" w:rsidRDefault="00FB6AC2" w:rsidP="00FB6AC2">
      <w:pPr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- </w:t>
      </w:r>
      <w:r w:rsidRPr="0049293D">
        <w:rPr>
          <w:rFonts w:cstheme="minorHAnsi"/>
          <w:sz w:val="24"/>
          <w:szCs w:val="24"/>
        </w:rPr>
        <w:t xml:space="preserve">Ministarstvo za  </w:t>
      </w:r>
      <w:r>
        <w:rPr>
          <w:rFonts w:cstheme="minorHAnsi"/>
          <w:sz w:val="24"/>
          <w:szCs w:val="24"/>
        </w:rPr>
        <w:t>rada, mirovinskog sustava</w:t>
      </w:r>
      <w:r w:rsidRPr="0049293D">
        <w:rPr>
          <w:rFonts w:cstheme="minorHAnsi"/>
          <w:sz w:val="24"/>
          <w:szCs w:val="24"/>
        </w:rPr>
        <w:t>,ob</w:t>
      </w:r>
      <w:r>
        <w:rPr>
          <w:rFonts w:cstheme="minorHAnsi"/>
          <w:sz w:val="24"/>
          <w:szCs w:val="24"/>
        </w:rPr>
        <w:t>itelj,mlade i socijalnu politike- sinergijom do zdravlja 2020-2022.</w:t>
      </w:r>
    </w:p>
    <w:p w14:paraId="6665D789" w14:textId="77777777" w:rsidR="00A13FF2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Bjelovarsko-bilogorska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županija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>–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pod nazivom Unapređenje kvalitete života   slijepih osoba na području BBŽ-a </w:t>
      </w:r>
    </w:p>
    <w:p w14:paraId="6C0A93E9" w14:textId="77777777" w:rsidR="00A13FF2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Grad Bjelovar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>–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FF7A9B">
        <w:rPr>
          <w:rFonts w:eastAsia="Times New Roman" w:cstheme="minorHAnsi"/>
          <w:noProof w:val="0"/>
          <w:sz w:val="24"/>
          <w:szCs w:val="24"/>
          <w:lang w:eastAsia="hr-HR"/>
        </w:rPr>
        <w:t>„Aktivni, samostalni, neovisni“</w:t>
      </w:r>
      <w:r w:rsidR="00767725">
        <w:rPr>
          <w:rFonts w:eastAsia="Times New Roman" w:cstheme="minorHAnsi"/>
          <w:noProof w:val="0"/>
          <w:sz w:val="24"/>
          <w:szCs w:val="24"/>
          <w:lang w:eastAsia="hr-HR"/>
        </w:rPr>
        <w:t>“</w:t>
      </w:r>
    </w:p>
    <w:p w14:paraId="6CD9361F" w14:textId="77777777" w:rsidR="00D3154C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Erste banka  </w:t>
      </w:r>
      <w:r w:rsidR="00D3154C" w:rsidRPr="0049293D">
        <w:rPr>
          <w:rFonts w:eastAsia="Times New Roman" w:cstheme="minorHAnsi"/>
          <w:noProof w:val="0"/>
          <w:sz w:val="24"/>
          <w:szCs w:val="24"/>
          <w:lang w:eastAsia="hr-HR"/>
        </w:rPr>
        <w:t>-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D3154C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– Osnovna djelatnost</w:t>
      </w:r>
    </w:p>
    <w:p w14:paraId="63FE336D" w14:textId="77777777" w:rsidR="00A80DBC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A80DBC" w:rsidRPr="0049293D">
        <w:rPr>
          <w:rFonts w:eastAsia="Times New Roman" w:cstheme="minorHAnsi"/>
          <w:noProof w:val="0"/>
          <w:sz w:val="24"/>
          <w:szCs w:val="24"/>
          <w:lang w:eastAsia="hr-HR"/>
        </w:rPr>
        <w:t>Partneri smo Gradu Bjelovaru na programu „Zaželi“</w:t>
      </w:r>
    </w:p>
    <w:p w14:paraId="2A07D9A8" w14:textId="77777777" w:rsidR="006D4C4E" w:rsidRPr="0049293D" w:rsidRDefault="002759BB" w:rsidP="00FA52BD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</w:p>
    <w:p w14:paraId="0A35BB94" w14:textId="77777777" w:rsidR="006D4C4E" w:rsidRPr="0049293D" w:rsidRDefault="006D4C4E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A69E36C" w14:textId="77777777" w:rsidR="00FA52BD" w:rsidRPr="0049293D" w:rsidRDefault="00FA52BD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5B468B16" w14:textId="25B1CE85" w:rsidR="002E083C" w:rsidRPr="0049293D" w:rsidRDefault="00FA52BD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="002379AD" w:rsidRPr="0049293D">
        <w:rPr>
          <w:rFonts w:cstheme="minorHAnsi"/>
          <w:sz w:val="24"/>
          <w:szCs w:val="24"/>
        </w:rPr>
        <w:t>Predsjednik,</w:t>
      </w:r>
      <w:r w:rsidR="00E33DE2">
        <w:rPr>
          <w:rFonts w:cstheme="minorHAnsi"/>
          <w:sz w:val="24"/>
          <w:szCs w:val="24"/>
        </w:rPr>
        <w:t xml:space="preserve"> Dražen Kokotić</w:t>
      </w:r>
    </w:p>
    <w:p w14:paraId="3C52B790" w14:textId="77777777" w:rsidR="00FA52BD" w:rsidRPr="0049293D" w:rsidRDefault="00FA52BD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</w:p>
    <w:p w14:paraId="4C58F0B8" w14:textId="77777777" w:rsidR="00C101D4" w:rsidRPr="0049293D" w:rsidRDefault="002379AD">
      <w:pPr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 xml:space="preserve">                                                   </w:t>
      </w:r>
    </w:p>
    <w:p w14:paraId="0B17A1C8" w14:textId="77777777" w:rsidR="00FA52BD" w:rsidRPr="0049293D" w:rsidRDefault="00FA52BD">
      <w:pPr>
        <w:rPr>
          <w:rFonts w:cstheme="minorHAnsi"/>
          <w:sz w:val="24"/>
          <w:szCs w:val="24"/>
        </w:rPr>
      </w:pPr>
    </w:p>
    <w:sectPr w:rsidR="00FA52BD" w:rsidRPr="0049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5DA"/>
    <w:multiLevelType w:val="multilevel"/>
    <w:tmpl w:val="7A8E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D47EB9"/>
    <w:multiLevelType w:val="multilevel"/>
    <w:tmpl w:val="90C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52309"/>
    <w:multiLevelType w:val="hybridMultilevel"/>
    <w:tmpl w:val="866A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B13"/>
    <w:multiLevelType w:val="hybridMultilevel"/>
    <w:tmpl w:val="B1EC5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2DC"/>
    <w:multiLevelType w:val="hybridMultilevel"/>
    <w:tmpl w:val="8AA8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EDB8">
      <w:numFmt w:val="bullet"/>
      <w:lvlText w:val="-"/>
      <w:lvlJc w:val="left"/>
      <w:pPr>
        <w:ind w:left="1950" w:hanging="870"/>
      </w:pPr>
      <w:rPr>
        <w:rFonts w:ascii="Verdana" w:eastAsia="Times New Roman" w:hAnsi="Verdan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307"/>
    <w:multiLevelType w:val="hybridMultilevel"/>
    <w:tmpl w:val="83385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A34AA"/>
    <w:multiLevelType w:val="hybridMultilevel"/>
    <w:tmpl w:val="4DC05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2EEB"/>
    <w:multiLevelType w:val="hybridMultilevel"/>
    <w:tmpl w:val="3E2C8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608"/>
    <w:multiLevelType w:val="hybridMultilevel"/>
    <w:tmpl w:val="2778A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0548">
    <w:abstractNumId w:val="1"/>
  </w:num>
  <w:num w:numId="2" w16cid:durableId="74518662">
    <w:abstractNumId w:val="0"/>
  </w:num>
  <w:num w:numId="3" w16cid:durableId="1352606127">
    <w:abstractNumId w:val="6"/>
  </w:num>
  <w:num w:numId="4" w16cid:durableId="959610853">
    <w:abstractNumId w:val="4"/>
  </w:num>
  <w:num w:numId="5" w16cid:durableId="1891646077">
    <w:abstractNumId w:val="5"/>
  </w:num>
  <w:num w:numId="6" w16cid:durableId="854802341">
    <w:abstractNumId w:val="8"/>
  </w:num>
  <w:num w:numId="7" w16cid:durableId="1580868524">
    <w:abstractNumId w:val="7"/>
  </w:num>
  <w:num w:numId="8" w16cid:durableId="606086991">
    <w:abstractNumId w:val="3"/>
  </w:num>
  <w:num w:numId="9" w16cid:durableId="114269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8"/>
    <w:rsid w:val="00001BFE"/>
    <w:rsid w:val="00025D68"/>
    <w:rsid w:val="00051F87"/>
    <w:rsid w:val="000D0035"/>
    <w:rsid w:val="00220AD2"/>
    <w:rsid w:val="002379AD"/>
    <w:rsid w:val="002759BB"/>
    <w:rsid w:val="00296D26"/>
    <w:rsid w:val="002E083C"/>
    <w:rsid w:val="00343A58"/>
    <w:rsid w:val="00346BF9"/>
    <w:rsid w:val="003A4D11"/>
    <w:rsid w:val="003D0E66"/>
    <w:rsid w:val="004601FD"/>
    <w:rsid w:val="00465F7F"/>
    <w:rsid w:val="0049293D"/>
    <w:rsid w:val="004E6DC8"/>
    <w:rsid w:val="004F628C"/>
    <w:rsid w:val="0051621B"/>
    <w:rsid w:val="0051645C"/>
    <w:rsid w:val="00562186"/>
    <w:rsid w:val="005A0EC6"/>
    <w:rsid w:val="005D189E"/>
    <w:rsid w:val="00624A08"/>
    <w:rsid w:val="006B4E5B"/>
    <w:rsid w:val="006D4C4E"/>
    <w:rsid w:val="007446F9"/>
    <w:rsid w:val="00767725"/>
    <w:rsid w:val="00776D8F"/>
    <w:rsid w:val="007930BB"/>
    <w:rsid w:val="007C5836"/>
    <w:rsid w:val="007F3DB3"/>
    <w:rsid w:val="008D3F90"/>
    <w:rsid w:val="00A13FF2"/>
    <w:rsid w:val="00A5464A"/>
    <w:rsid w:val="00A60754"/>
    <w:rsid w:val="00A80DBC"/>
    <w:rsid w:val="00AD08C7"/>
    <w:rsid w:val="00AD2766"/>
    <w:rsid w:val="00AF64A7"/>
    <w:rsid w:val="00B41897"/>
    <w:rsid w:val="00BC0D86"/>
    <w:rsid w:val="00C101D4"/>
    <w:rsid w:val="00C53A3D"/>
    <w:rsid w:val="00C64007"/>
    <w:rsid w:val="00C65303"/>
    <w:rsid w:val="00CE0D12"/>
    <w:rsid w:val="00CE405C"/>
    <w:rsid w:val="00D3154C"/>
    <w:rsid w:val="00DB65E3"/>
    <w:rsid w:val="00DD51BC"/>
    <w:rsid w:val="00DD6A58"/>
    <w:rsid w:val="00E2614E"/>
    <w:rsid w:val="00E27E8A"/>
    <w:rsid w:val="00E33DE2"/>
    <w:rsid w:val="00E40D7F"/>
    <w:rsid w:val="00F411FC"/>
    <w:rsid w:val="00FA52BD"/>
    <w:rsid w:val="00FB6AC2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E5D8"/>
  <w15:docId w15:val="{1918625D-3BDC-4940-B4F8-4184420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58"/>
    <w:rPr>
      <w:noProof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08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noProof w:val="0"/>
      <w:sz w:val="3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58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343A58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unhideWhenUsed/>
    <w:rsid w:val="00C10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Times New Roman"/>
      <w:noProof w:val="0"/>
      <w:sz w:val="32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1D4"/>
    <w:rPr>
      <w:rFonts w:ascii="Verdana" w:eastAsia="Times New Roman" w:hAnsi="Verdana" w:cs="Times New Roman"/>
      <w:sz w:val="32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2E083C"/>
    <w:rPr>
      <w:rFonts w:ascii="Verdana" w:eastAsia="Times New Roman" w:hAnsi="Verdana" w:cs="Arial"/>
      <w:b/>
      <w:bCs/>
      <w:sz w:val="32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D08C7"/>
  </w:style>
  <w:style w:type="paragraph" w:styleId="NormalWeb">
    <w:name w:val="Normal (Web)"/>
    <w:basedOn w:val="Normal"/>
    <w:uiPriority w:val="99"/>
    <w:semiHidden/>
    <w:unhideWhenUsed/>
    <w:rsid w:val="00A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5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B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700-E7E0-49E2-ADA8-9EDCF5D3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udrugaslijepihbj3</dc:creator>
  <cp:lastModifiedBy>Korisnik</cp:lastModifiedBy>
  <cp:revision>2</cp:revision>
  <cp:lastPrinted>2020-12-16T11:06:00Z</cp:lastPrinted>
  <dcterms:created xsi:type="dcterms:W3CDTF">2022-09-06T08:27:00Z</dcterms:created>
  <dcterms:modified xsi:type="dcterms:W3CDTF">2022-09-06T08:27:00Z</dcterms:modified>
</cp:coreProperties>
</file>